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C8E8"/>
          <w:sz w:val="36"/>
        </w:rPr>
        <w:t>LIVE</w:t>
      </w:r>
      <w:r>
        <w:rPr>
          <w:b/>
          <w:color w:val="5CE5A0"/>
          <w:sz w:val="36"/>
        </w:rPr>
        <w:t>MAP</w:t>
      </w:r>
    </w:p>
    <w:p>
      <w:pPr>
        <w:pStyle w:val="Title"/>
        <w:jc w:val="center"/>
      </w:pPr>
      <w:r>
        <w:t>MSFS LiveMap</w:t>
      </w:r>
    </w:p>
    <w:p>
      <w:pPr>
        <w:jc w:val="center"/>
      </w:pPr>
      <w:r>
        <w:rPr>
          <w:color w:val="124E63"/>
          <w:sz w:val="34"/>
        </w:rPr>
        <w:t>Guide utilisateur - Application Windows &amp; Site Web</w:t>
      </w:r>
    </w:p>
    <w:p>
      <w:pPr>
        <w:jc w:val="center"/>
      </w:pPr>
      <w:r>
        <w:t>Application V2.46.7 • Site Web V2.48.0.6</w:t>
      </w:r>
    </w:p>
    <w:tbl>
      <w:tblPr>
        <w:tblW w:type="auto" w:w="0"/>
        <w:tblLook w:firstColumn="1" w:firstRow="1" w:lastColumn="0" w:lastRow="0" w:noHBand="0" w:noVBand="1" w:val="04A0"/>
      </w:tblPr>
      <w:tblGrid>
        <w:gridCol w:w="10200"/>
      </w:tblGrid>
      <w:tr>
        <w:tc>
          <w:tcPr>
            <w:tcW w:type="dxa" w:w="10200"/>
            <w:shd w:fill="E8F8FB"/>
          </w:tcPr>
          <w:p>
            <w:pPr>
              <w:jc w:val="center"/>
            </w:pPr>
            <w:r>
              <w:rPr>
                <w:b/>
                <w:color w:val="00708F"/>
                <w:sz w:val="28"/>
              </w:rPr>
              <w:t>IMPORTANT</w:t>
              <w:br/>
              <w:t>Créez votre compte LiveMap avant votre premier vol de carrière.</w:t>
            </w:r>
            <w:r>
              <w:br/>
              <w:t>Le compte donne accès au site Web, aux statistiques, compagnies, challenges, contrats de fret, XP, badges et trophées.</w:t>
            </w:r>
          </w:p>
        </w:tc>
      </w:tr>
    </w:tbl>
    <w:p>
      <w:pPr>
        <w:pStyle w:val="Heading2"/>
      </w:pPr>
      <w:r>
        <w:t>Objectif de ce guide</w:t>
      </w:r>
    </w:p>
    <w:p>
      <w:r>
        <w:t>Accompagner un nouvel utilisateur depuis le premier lancement jusqu'à l'utilisation complète de la carrière LiveMap, de l'application Windows et du site Web.</w:t>
      </w:r>
    </w:p>
    <w:p>
      <w:r>
        <w:br w:type="page"/>
      </w:r>
    </w:p>
    <w:p>
      <w:pPr>
        <w:pStyle w:val="Heading1"/>
      </w:pPr>
      <w:r>
        <w:t>Démarrage rapide</w:t>
      </w:r>
    </w:p>
    <w:tbl>
      <w:tblPr>
        <w:tblStyle w:val="TableGrid"/>
        <w:tblW w:type="auto" w:w="0"/>
        <w:jc w:val="center"/>
        <w:tblLook w:firstColumn="1" w:firstRow="1" w:lastColumn="0" w:lastRow="0" w:noHBand="0" w:noVBand="1" w:val="04A0"/>
      </w:tblPr>
      <w:tblGrid>
        <w:gridCol w:w="3400"/>
        <w:gridCol w:w="3400"/>
        <w:gridCol w:w="3400"/>
      </w:tblGrid>
      <w:tr>
        <w:tc>
          <w:tcPr>
            <w:tcW w:type="dxa" w:w="3400"/>
            <w:shd w:fill="0B3442"/>
          </w:tcPr>
          <w:p>
            <w:r>
              <w:rPr>
                <w:b/>
                <w:color w:val="FFFFFF"/>
              </w:rPr>
              <w:t>Étape</w:t>
            </w:r>
          </w:p>
        </w:tc>
        <w:tc>
          <w:tcPr>
            <w:tcW w:type="dxa" w:w="3400"/>
            <w:shd w:fill="0B3442"/>
          </w:tcPr>
          <w:p>
            <w:r>
              <w:rPr>
                <w:b/>
                <w:color w:val="FFFFFF"/>
              </w:rPr>
              <w:t>Action</w:t>
            </w:r>
          </w:p>
        </w:tc>
        <w:tc>
          <w:tcPr>
            <w:tcW w:type="dxa" w:w="3400"/>
            <w:shd w:fill="0B3442"/>
          </w:tcPr>
          <w:p>
            <w:r>
              <w:rPr>
                <w:b/>
                <w:color w:val="FFFFFF"/>
              </w:rPr>
              <w:t>Pourquoi</w:t>
            </w:r>
          </w:p>
        </w:tc>
      </w:tr>
      <w:tr>
        <w:tc>
          <w:tcPr>
            <w:tcW w:type="dxa" w:w="3400"/>
          </w:tcPr>
          <w:p>
            <w:r>
              <w:t>1</w:t>
            </w:r>
          </w:p>
        </w:tc>
        <w:tc>
          <w:tcPr>
            <w:tcW w:type="dxa" w:w="3400"/>
          </w:tcPr>
          <w:p>
            <w:r>
              <w:t>Créer et valider votre compte LiveMap</w:t>
            </w:r>
          </w:p>
        </w:tc>
        <w:tc>
          <w:tcPr>
            <w:tcW w:type="dxa" w:w="3400"/>
          </w:tcPr>
          <w:p>
            <w:r>
              <w:t>À faire avant de commencer votre carrière.</w:t>
            </w:r>
          </w:p>
        </w:tc>
      </w:tr>
      <w:tr>
        <w:tc>
          <w:tcPr>
            <w:tcW w:type="dxa" w:w="3400"/>
          </w:tcPr>
          <w:p>
            <w:r>
              <w:t>2</w:t>
            </w:r>
          </w:p>
        </w:tc>
        <w:tc>
          <w:tcPr>
            <w:tcW w:type="dxa" w:w="3400"/>
          </w:tcPr>
          <w:p>
            <w:r>
              <w:t>Lancer MSFS 2024</w:t>
            </w:r>
          </w:p>
        </w:tc>
        <w:tc>
          <w:tcPr>
            <w:tcW w:type="dxa" w:w="3400"/>
          </w:tcPr>
          <w:p>
            <w:r>
              <w:t>Chargez l'avion et le vol.</w:t>
            </w:r>
          </w:p>
        </w:tc>
      </w:tr>
      <w:tr>
        <w:tc>
          <w:tcPr>
            <w:tcW w:type="dxa" w:w="3400"/>
          </w:tcPr>
          <w:p>
            <w:r>
              <w:t>3</w:t>
            </w:r>
          </w:p>
        </w:tc>
        <w:tc>
          <w:tcPr>
            <w:tcW w:type="dxa" w:w="3400"/>
          </w:tcPr>
          <w:p>
            <w:r>
              <w:t>Lancer LiveMap</w:t>
            </w:r>
          </w:p>
        </w:tc>
        <w:tc>
          <w:tcPr>
            <w:tcW w:type="dxa" w:w="3400"/>
          </w:tcPr>
          <w:p>
            <w:r>
              <w:t>Vérifiez la connexion au simulateur et au compte.</w:t>
            </w:r>
          </w:p>
        </w:tc>
      </w:tr>
      <w:tr>
        <w:tc>
          <w:tcPr>
            <w:tcW w:type="dxa" w:w="3400"/>
          </w:tcPr>
          <w:p>
            <w:r>
              <w:t>4</w:t>
            </w:r>
          </w:p>
        </w:tc>
        <w:tc>
          <w:tcPr>
            <w:tcW w:type="dxa" w:w="3400"/>
          </w:tcPr>
          <w:p>
            <w:r>
              <w:t>Vérifier la route EFB</w:t>
            </w:r>
          </w:p>
        </w:tc>
        <w:tc>
          <w:tcPr>
            <w:tcW w:type="dxa" w:w="3400"/>
          </w:tcPr>
          <w:p>
            <w:r>
              <w:t>Le bandeau de navigation apparaît lorsqu'une route est reçue.</w:t>
            </w:r>
          </w:p>
        </w:tc>
      </w:tr>
      <w:tr>
        <w:tc>
          <w:tcPr>
            <w:tcW w:type="dxa" w:w="3400"/>
          </w:tcPr>
          <w:p>
            <w:r>
              <w:t>5</w:t>
            </w:r>
          </w:p>
        </w:tc>
        <w:tc>
          <w:tcPr>
            <w:tcW w:type="dxa" w:w="3400"/>
          </w:tcPr>
          <w:p>
            <w:r>
              <w:t>Voler</w:t>
            </w:r>
          </w:p>
        </w:tc>
        <w:tc>
          <w:tcPr>
            <w:tcW w:type="dxa" w:w="3400"/>
          </w:tcPr>
          <w:p>
            <w:r>
              <w:t>LiveMap suit la position, la route, le trafic et les données de vol.</w:t>
            </w:r>
          </w:p>
        </w:tc>
      </w:tr>
      <w:tr>
        <w:tc>
          <w:tcPr>
            <w:tcW w:type="dxa" w:w="3400"/>
          </w:tcPr>
          <w:p>
            <w:r>
              <w:t>6</w:t>
            </w:r>
          </w:p>
        </w:tc>
        <w:tc>
          <w:tcPr>
            <w:tcW w:type="dxa" w:w="3400"/>
          </w:tcPr>
          <w:p>
            <w:r>
              <w:t>Consulter le site Web</w:t>
            </w:r>
          </w:p>
        </w:tc>
        <w:tc>
          <w:tcPr>
            <w:tcW w:type="dxa" w:w="3400"/>
          </w:tcPr>
          <w:p>
            <w:r>
              <w:t>Journal, statistiques, compagnie, challenges, contrats, XP, badges et trophées.</w:t>
            </w:r>
          </w:p>
        </w:tc>
      </w:tr>
    </w:tbl>
    <w:p>
      <w:pPr>
        <w:pStyle w:val="Heading2"/>
      </w:pPr>
      <w:r>
        <w:t>Le compte LiveMap : la clé de la carrière</w:t>
      </w:r>
    </w:p>
    <w:p>
      <w:r>
        <w:t>Sans compte, vous perdez l'essentiel de la dimension carrière. Avec un compte, vos vols deviennent une progression suivie : historique, statistiques, classements, compagnie, Route Challenge, contrats de fret, XP, badges et trophées.</w:t>
      </w:r>
    </w:p>
    <w:p>
      <w:r>
        <w:br w:type="page"/>
      </w:r>
    </w:p>
    <w:p>
      <w:pPr>
        <w:pStyle w:val="Heading1"/>
      </w:pPr>
      <w:r>
        <w:t>1. Bienvenue dans LiveMap</w:t>
      </w:r>
    </w:p>
    <w:p>
      <w:r>
        <w:t>LiveMap accompagne vos vols dans Microsoft Flight Simulator 2024. L'application Windows suit le vol en direct, affiche la carte, le plan de vol, le trafic et les informations utiles au pilotage. Le site Web transforme ensuite vos vols en historique, statistiques, progression, challenges, contrats de fret, badges et trophées.</w:t>
      </w:r>
    </w:p>
    <w:p>
      <w:r>
        <w:t>LiveMap peut être utilisé sans compte pour les fonctions locales de base. Cependant, la création d'un compte est fortement recommandée : elle est indispensable pour profiter pleinement du site Web, enregistrer votre carrière, participer aux challenges, réserver des contrats de fret, rejoindre une compagnie et construire vos statistiques dans le temps.</w:t>
      </w:r>
    </w:p>
    <w:p>
      <w:pPr>
        <w:pStyle w:val="Heading1"/>
      </w:pPr>
      <w:r>
        <w:t>2. Avant le premier vol</w:t>
      </w:r>
    </w:p>
    <w:p>
      <w:r>
        <w:t>Prérequis : Microsoft Flight Simulator 2024 lancé sur le même PC, LiveMap installé sous Windows 64 bits et une connexion Internet pour les fonctions en ligne.</w:t>
      </w:r>
    </w:p>
    <w:p>
      <w:r>
        <w:t>Ordre conseillé : lancer MSFS 2024 ; charger votre avion et votre vol ; lancer LiveMap ; vérifier la connexion au simulateur ; vous identifier avec votre compte LiveMap ; contrôler la route EFB avant le départ.</w:t>
      </w:r>
    </w:p>
    <w:p>
      <w:pPr>
        <w:pStyle w:val="Heading1"/>
      </w:pPr>
      <w:r>
        <w:t>3. Créer son compte LiveMap - étape essentielle</w:t>
      </w:r>
    </w:p>
    <w:tbl>
      <w:tblPr>
        <w:tblW w:type="auto" w:w="0"/>
        <w:tblLook w:firstColumn="1" w:firstRow="1" w:lastColumn="0" w:lastRow="0" w:noHBand="0" w:noVBand="1" w:val="04A0"/>
      </w:tblPr>
      <w:tblGrid>
        <w:gridCol w:w="10200"/>
      </w:tblGrid>
      <w:tr>
        <w:tc>
          <w:tcPr>
            <w:tcW w:type="dxa" w:w="10200"/>
            <w:shd w:fill="FFF4D6"/>
          </w:tcPr>
          <w:p>
            <w:r>
              <w:rPr>
                <w:b/>
                <w:color w:val="8A5A00"/>
              </w:rPr>
              <w:t>À FAIRE AVANT LE PREMIER VOL</w:t>
            </w:r>
            <w:r>
              <w:br/>
              <w:t>Créez, validez puis utilisez votre compte dans l'application et sur le site Web.</w:t>
            </w:r>
          </w:p>
        </w:tc>
      </w:tr>
    </w:tbl>
    <w:p>
      <w:r>
        <w:t>La création du compte est le point de départ de la carrière LiveMap. Sans identification, l'application peut fonctionner localement, mais votre expérience en ligne reste limitée.</w:t>
      </w:r>
    </w:p>
    <w:p>
      <w:r>
        <w:t>Une fois le compte créé et validé, utilisez les mêmes identifiants dans l'application LiveMap et sur le site Web. La session de l'application est mémorisée de façon sécurisée afin de faciliter les lancements suivants.</w:t>
      </w:r>
    </w:p>
    <w:p>
      <w:r>
        <w:t>Le compte permet d'associer les vols à votre profil et d'accéder au journal de vol, aux statistiques, aux classements, aux compagnies, au Route Challenge, aux contrats de fret, aux XP, aux niveaux, aux badges et aux trophées.</w:t>
      </w:r>
    </w:p>
    <w:p>
      <w:r>
        <w:t>Conseil : créez et validez votre compte avant votre premier vol de carrière. Vous éviterez ainsi qu'un vol intéressant reste uniquement local et ne participe pas à votre progression en ligne.</w:t>
      </w:r>
    </w:p>
    <w:p>
      <w:pPr>
        <w:pStyle w:val="Heading1"/>
      </w:pPr>
      <w:r>
        <w:t>4. Comprendre l'écran principal de l'application</w:t>
      </w:r>
    </w:p>
    <w:p>
      <w:r>
        <w:t>La carte constitue la zone centrale. Votre avion reste mis en évidence au premier plan. Selon les informations reçues, LiveMap peut afficher le plan de vol, les procédures SID/STAR/approche, le trafic environnant, les aéroports et différents panneaux de suivi.</w:t>
      </w:r>
    </w:p>
    <w:p>
      <w:r>
        <w:t>Le bandeau supérieur de route n'apparaît que lorsqu'une route EFB est reçue. Il regroupe les informations de navigation comme le départ, l'arrivée, la distance restante, l'ETE/ETA et l'heure locale liée à la position de l'avion.</w:t>
      </w:r>
    </w:p>
    <w:p>
      <w:r>
        <w:t>Le panneau des couches aéronautiques permet d'activer ou masquer les informations utiles. Les positions des panneaux peuvent être mémorisées afin de retrouver votre organisation au prochain lancement.</w:t>
      </w:r>
    </w:p>
    <w:p>
      <w:r>
        <w:t>Le mode second écran permet d'utiliser LiveMap comme carte dédiée. Une commande de sortie reste disponible sur le rail latéral.</w:t>
      </w:r>
    </w:p>
    <w:p>
      <w:pPr>
        <w:pStyle w:val="Heading1"/>
      </w:pPr>
      <w:r>
        <w:t>5. Route EFB, SID, STAR et approche</w:t>
      </w:r>
    </w:p>
    <w:p>
      <w:r>
        <w:t>Lorsque MSFS 2024 transmet une route EFB, LiveMap la représente sur la carte. Les procédures peuvent être distinguées du trajet en route afin de faciliter la lecture.</w:t>
      </w:r>
    </w:p>
    <w:p>
      <w:r>
        <w:t>Si l'application est relancée pendant un vol, LiveMap peut restaurer la route et ses procédures à partir de son cache local. Le bandeau de navigation revient lorsque les informations de route sont disponibles.</w:t>
      </w:r>
    </w:p>
    <w:p>
      <w:r>
        <w:t>Sur le site Web, lorsqu'une route ne contient que l'aéroport de départ et l'aéroport d'arrivée, le tracé est géodésique : il suit le grand cercle entre les deux aéroports. Si la route contient des SID, waypoints, STAR ou une approche, le tracé détaillé réel est conservé.</w:t>
      </w:r>
    </w:p>
    <w:p>
      <w:pPr>
        <w:pStyle w:val="Heading1"/>
      </w:pPr>
      <w:r>
        <w:t>6. TOD et navigation verticale</w:t>
      </w:r>
    </w:p>
    <w:p>
      <w:r>
        <w:t>Le TOD (Top of Descent) indique le point de début de descente estimé. Dans la version actuelle, sa position est fixée à partir de l'altitude de croisière de la route et ne suit plus les variations instantanées d'altitude pendant la montée ou la descente.</w:t>
      </w:r>
    </w:p>
    <w:p>
      <w:r>
        <w:t>Lorsque l'altitude de croisière est fournie par la route EFB, elle devient la référence du calcul. Si elle n'est pas disponible, LiveMap peut verrouiller une altitude de référence lorsque la phase de croisière est détectée.</w:t>
      </w:r>
    </w:p>
    <w:p>
      <w:r>
        <w:t>La navigation verticale fournit une aide à la descente ; elle ne remplace pas les procédures publiées, les contraintes ATC ni la préparation du pilote.</w:t>
      </w:r>
    </w:p>
    <w:p>
      <w:pPr>
        <w:pStyle w:val="Heading1"/>
      </w:pPr>
      <w:r>
        <w:t>7. Suivi du vol et trace personnelle</w:t>
      </w:r>
    </w:p>
    <w:p>
      <w:r>
        <w:t>Pendant le vol, LiveMap enregistre périodiquement la position et les principaux paramètres de l'avion. La trace de votre vol apparaît en blanc avec un pointillé court.</w:t>
      </w:r>
    </w:p>
    <w:p>
      <w:r>
        <w:t>Si un vol déjà commencé n'existe pas encore dans l'historique, la trace démarre au lancement de l'application. Si le vol est déjà enregistré avec le même départ, la même arrivée et le même numéro de vol, LiveMap peut reprendre la trace existante.</w:t>
      </w:r>
    </w:p>
    <w:p>
      <w:r>
        <w:t>Des protections empêchent autant que possible la création d'un faux vol ou d'un faux atterrissage pendant le chargement de MSFS 2024 ou lorsque l'avion est encore au parking.</w:t>
      </w:r>
    </w:p>
    <w:p>
      <w:pPr>
        <w:pStyle w:val="Heading1"/>
      </w:pPr>
      <w:r>
        <w:t>8. Tableau de bord, poids, fret et carburant</w:t>
      </w:r>
    </w:p>
    <w:p>
      <w:r>
        <w:t>Le tableau de bord présente les données utiles au vol. Les masses sont affichées en kilogrammes. Le GW correspond au poids courant de l'avion. Le ZFW courant est déterminé à partir du poids total et du carburant courant.</w:t>
      </w:r>
    </w:p>
    <w:p>
      <w:r>
        <w:t>Pour les avions cargo ou P2F, LiveMap estime le fret à partir des informations de masse disponibles. Le tableau de bord met l'accent sur le fret plutôt que sur les valeurs PAX/charge.</w:t>
      </w:r>
    </w:p>
    <w:p>
      <w:r>
        <w:t>À la fin du vol, LiveMap peut calculer le carburant consommé, la consommation en kg/NM et le coût carburant selon le tarif applicable au moment du vol.</w:t>
      </w:r>
    </w:p>
    <w:p>
      <w:pPr>
        <w:pStyle w:val="Heading1"/>
      </w:pPr>
      <w:r>
        <w:t>9. Atterrissage et débriefing</w:t>
      </w:r>
    </w:p>
    <w:p>
      <w:r>
        <w:t>LiveMap enregistre les données d'atterrissage, notamment le taux vertical au toucher (FPM), et produit un score d'atterrissage. Des informations d'approche et de stabilité peuvent également alimenter le débriefing.</w:t>
      </w:r>
    </w:p>
    <w:p>
      <w:r>
        <w:t>Après le vol, consultez le rapport et les graphiques pour analyser le déroulement du vol, la consommation, l'approche et l'atterrissage. Le carnet de vol conserve l'historique local et permet d'ouvrir les rapports disponibles.</w:t>
      </w:r>
    </w:p>
    <w:p>
      <w:pPr>
        <w:pStyle w:val="Heading1"/>
      </w:pPr>
      <w:r>
        <w:t>10. Le site Web LiveMap</w:t>
      </w:r>
    </w:p>
    <w:p>
      <w:r>
        <w:t>Le site Web est le centre de votre carrière. Il regroupe la Live Map, les pilotes, les vols, les aéroports, les compagnies, le Route Challenge, les contrats de fret, les statistiques et la progression.</w:t>
      </w:r>
    </w:p>
    <w:p>
      <w:r>
        <w:t>Une fois connecté, le menu de compte s'adapte à vos droits. Un pilote retrouve notamment sa compagnie et les fonctions de carrière. Des fonctions supplémentaires apparaissent pour les administrateurs de compagnie, créateurs de route et administrateurs.</w:t>
      </w:r>
    </w:p>
    <w:p>
      <w:pPr>
        <w:pStyle w:val="Heading1"/>
      </w:pPr>
      <w:r>
        <w:t>11. Live Map Online</w:t>
      </w:r>
    </w:p>
    <w:p>
      <w:r>
        <w:t>La Live Map Online affiche les utilisateurs récemment connectés et les avions actifs. Lorsqu'un pilote est en vol, sa position, son avion et les informations de trajet disponibles peuvent être affichés.</w:t>
      </w:r>
    </w:p>
    <w:p>
      <w:r>
        <w:t>Les plans de vol actifs peuvent montrer le départ, l'arrivée et les segments de route. Pour une liaison simple départ-arrivée, le site utilise un tracé géodésique. Les routes détaillées conservent leurs points et procédures.</w:t>
      </w:r>
    </w:p>
    <w:p>
      <w:r>
        <w:t>Les utilisateurs au sol et les pilotes en vol sont distingués dans la liste des utilisateurs connectés.</w:t>
      </w:r>
    </w:p>
    <w:p>
      <w:pPr>
        <w:pStyle w:val="Heading1"/>
      </w:pPr>
      <w:r>
        <w:t>12. Compagnies</w:t>
      </w:r>
    </w:p>
    <w:p>
      <w:r>
        <w:t>Vous pouvez choisir une compagnie active. Les nouveaux vols sont alors associés à cette compagnie au moment du départ. Changer de compagnie n'altère pas l'affectation des vols déjà réalisés.</w:t>
      </w:r>
    </w:p>
    <w:p>
      <w:r>
        <w:t>Les compagnies disposent de statistiques et d'un classement. Une compagnie possède un FBO (aéroport de base) défini dans le système. La carte réseau permet de visualiser les liaisons réalisées.</w:t>
      </w:r>
    </w:p>
    <w:p>
      <w:r>
        <w:t>Selon l'organisation de la compagnie, une demande d'adhésion peut être soumise puis acceptée ou refusée par les responsables habilités.</w:t>
      </w:r>
    </w:p>
    <w:p>
      <w:pPr>
        <w:pStyle w:val="Heading1"/>
      </w:pPr>
      <w:r>
        <w:t>13. Route Challenge</w:t>
      </w:r>
    </w:p>
    <w:p>
      <w:r>
        <w:t>Le Route Challenge propose des routes spéciales créées dans LiveMap. Une route est directionnelle : un challenge A vers B n'implique pas automatiquement un challenge B vers A.</w:t>
      </w:r>
    </w:p>
    <w:p>
      <w:r>
        <w:t>Les routes peuvent comporter un bonus et un niveau de difficulté. Une réussite ajoute des points de challenge à la progression du pilote et de sa compagnie. Les classements permettent de comparer les performances.</w:t>
      </w:r>
    </w:p>
    <w:p>
      <w:r>
        <w:t>Les routes simples entre deux aéroports sont affichées en géodésique sur les cartes du site.</w:t>
      </w:r>
    </w:p>
    <w:p>
      <w:pPr>
        <w:pStyle w:val="Heading1"/>
      </w:pPr>
      <w:r>
        <w:t>14. Contrats de fret</w:t>
      </w:r>
    </w:p>
    <w:p>
      <w:r>
        <w:t>Les contrats de fret donnent un objectif concret à réaliser dans MSFS 2024. Un contrat indique notamment le départ, la destination, la distance, la quantité de fret, la récompense et les XP.</w:t>
      </w:r>
    </w:p>
    <w:p>
      <w:r>
        <w:t>Règles actuelles : la destination doit disposer d'au moins une piste de longueur strictement supérieure à 4 500 ft ; la distance entre départ et arrivée doit être comprise entre 500 et 5 500 NM ; le fret demandé ne dépasse pas 30 000 kg.</w:t>
      </w:r>
    </w:p>
    <w:p>
      <w:r>
        <w:t>Le pilote réserve un contrat avant le vol. Tant que le vol n'est pas terminé, il peut annuler sa réservation. Le contrat redevient alors disponible.</w:t>
      </w:r>
    </w:p>
    <w:p>
      <w:r>
        <w:t>Le facteur temps influence les XP : si le vol réservé est finalisé dans les 12 heures suivant la réservation, le pilote reçoit 100 % des XP du contrat. Au-delà de 12 heures, le contrat reste valable mais les XP sont réduits à 50 %.</w:t>
      </w:r>
    </w:p>
    <w:p>
      <w:r>
        <w:t>La page des contrats affiche la distance complète et permet d'ouvrir une carte centrée sur l'aéroport de destination.</w:t>
      </w:r>
    </w:p>
    <w:p>
      <w:pPr>
        <w:pStyle w:val="Heading2"/>
      </w:pPr>
      <w:r>
        <w:t>Règles d'éligibilité d'un contrat</w:t>
      </w:r>
    </w:p>
    <w:tbl>
      <w:tblPr>
        <w:tblStyle w:val="TableGrid"/>
        <w:tblW w:type="auto" w:w="0"/>
        <w:tblLook w:firstColumn="1" w:firstRow="1" w:lastColumn="0" w:lastRow="0" w:noHBand="0" w:noVBand="1" w:val="04A0"/>
      </w:tblPr>
      <w:tblGrid>
        <w:gridCol w:w="5100"/>
        <w:gridCol w:w="5100"/>
      </w:tblGrid>
      <w:tr>
        <w:tc>
          <w:tcPr>
            <w:tcW w:type="dxa" w:w="5100"/>
            <w:shd w:fill="0B3442"/>
          </w:tcPr>
          <w:p>
            <w:r>
              <w:rPr>
                <w:b/>
                <w:color w:val="FFFFFF"/>
              </w:rPr>
              <w:t>Critère</w:t>
            </w:r>
          </w:p>
        </w:tc>
        <w:tc>
          <w:tcPr>
            <w:tcW w:type="dxa" w:w="5100"/>
            <w:shd w:fill="0B3442"/>
          </w:tcPr>
          <w:p>
            <w:r>
              <w:rPr>
                <w:b/>
                <w:color w:val="FFFFFF"/>
              </w:rPr>
              <w:t>Règle actuelle</w:t>
            </w:r>
          </w:p>
        </w:tc>
      </w:tr>
      <w:tr>
        <w:tc>
          <w:tcPr>
            <w:tcW w:type="dxa" w:w="5100"/>
          </w:tcPr>
          <w:p>
            <w:r>
              <w:t>Piste à destination</w:t>
            </w:r>
          </w:p>
        </w:tc>
        <w:tc>
          <w:tcPr>
            <w:tcW w:type="dxa" w:w="5100"/>
          </w:tcPr>
          <w:p>
            <w:r>
              <w:t>&gt; 4 500 ft</w:t>
            </w:r>
          </w:p>
        </w:tc>
      </w:tr>
      <w:tr>
        <w:tc>
          <w:tcPr>
            <w:tcW w:type="dxa" w:w="5100"/>
          </w:tcPr>
          <w:p>
            <w:r>
              <w:t>Distance</w:t>
            </w:r>
          </w:p>
        </w:tc>
        <w:tc>
          <w:tcPr>
            <w:tcW w:type="dxa" w:w="5100"/>
          </w:tcPr>
          <w:p>
            <w:r>
              <w:t>500 à 5 500 NM</w:t>
            </w:r>
          </w:p>
        </w:tc>
      </w:tr>
      <w:tr>
        <w:tc>
          <w:tcPr>
            <w:tcW w:type="dxa" w:w="5100"/>
          </w:tcPr>
          <w:p>
            <w:r>
              <w:t>Fret</w:t>
            </w:r>
          </w:p>
        </w:tc>
        <w:tc>
          <w:tcPr>
            <w:tcW w:type="dxa" w:w="5100"/>
          </w:tcPr>
          <w:p>
            <w:r>
              <w:t>≤ 30 000 kg</w:t>
            </w:r>
          </w:p>
        </w:tc>
      </w:tr>
      <w:tr>
        <w:tc>
          <w:tcPr>
            <w:tcW w:type="dxa" w:w="5100"/>
          </w:tcPr>
          <w:p>
            <w:r>
              <w:t>XP contrat</w:t>
            </w:r>
          </w:p>
        </w:tc>
        <w:tc>
          <w:tcPr>
            <w:tcW w:type="dxa" w:w="5100"/>
          </w:tcPr>
          <w:p>
            <w:r>
              <w:t>100 % si finalisé ≤ 12 h ; 50 % après 12 h</w:t>
            </w:r>
          </w:p>
        </w:tc>
      </w:tr>
      <w:tr>
        <w:tc>
          <w:tcPr>
            <w:tcW w:type="dxa" w:w="5100"/>
          </w:tcPr>
          <w:p>
            <w:r>
              <w:t>Annulation</w:t>
            </w:r>
          </w:p>
        </w:tc>
        <w:tc>
          <w:tcPr>
            <w:tcW w:type="dxa" w:w="5100"/>
          </w:tcPr>
          <w:p>
            <w:r>
              <w:t>Possible tant que le vol n'est pas terminé</w:t>
            </w:r>
          </w:p>
        </w:tc>
      </w:tr>
    </w:tbl>
    <w:p>
      <w:pPr>
        <w:pStyle w:val="Heading1"/>
      </w:pPr>
      <w:r>
        <w:t>15. XP, badges et trophées</w:t>
      </w:r>
    </w:p>
    <w:p>
      <w:r>
        <w:t>Chaque vol et certaines réussites alimentent votre progression. Les badges et trophées couvrent plusieurs domaines : nombre de vols, heures de vol, distance, fret, Route Challenge, qualité de vol, contrats et exploration.</w:t>
      </w:r>
    </w:p>
    <w:p>
      <w:r>
        <w:t>Les récompenses possèdent différents niveaux de rareté : Bronze, Silver, Gold, Platinum et Diamond.</w:t>
      </w:r>
    </w:p>
    <w:p>
      <w:r>
        <w:t>Exemples : Premières ailes, Pilote vétéran, Légende des airs, Ultra Long Haul, Cargo Legend, Butter Landing, Crosswind Master, Route extrême, Express Cargo et Maître du monde.</w:t>
      </w:r>
    </w:p>
    <w:p>
      <w:r>
        <w:t>Les nouveaux trophées peuvent être évalués à partir des statistiques déjà présentes lorsqu'un nouveau vol terminé déclenche l'évaluation.</w:t>
      </w:r>
    </w:p>
    <w:p>
      <w:pPr>
        <w:pStyle w:val="Heading1"/>
      </w:pPr>
      <w:r>
        <w:t>16. Statistiques et classement</w:t>
      </w:r>
    </w:p>
    <w:p>
      <w:r>
        <w:t>Le site consolide vos vols pour construire des statistiques personnelles. Les informations disponibles dépendent des données enregistrées : nombre de vols, temps de vol, distance, fret, scores, contrats, challenges et autres indicateurs.</w:t>
      </w:r>
    </w:p>
    <w:p>
      <w:r>
        <w:t>Les classements pilotes et compagnies donnent un objectif à long terme. La progression devient plus intéressante lorsque tous les vols sont réalisés avec le même compte LiveMap.</w:t>
      </w:r>
    </w:p>
    <w:p>
      <w:pPr>
        <w:pStyle w:val="Heading1"/>
      </w:pPr>
      <w:r>
        <w:t>17. Déroulement conseillé d'un vol carrière</w:t>
      </w:r>
    </w:p>
    <w:p>
      <w:r>
        <w:t>1. Connectez-vous à votre compte LiveMap.</w:t>
      </w:r>
    </w:p>
    <w:p>
      <w:r>
        <w:t>2. Choisissez votre compagnie active si vous en utilisez une.</w:t>
      </w:r>
    </w:p>
    <w:p>
      <w:r>
        <w:t>3. Consultez éventuellement le Route Challenge ou les contrats de fret.</w:t>
      </w:r>
    </w:p>
    <w:p>
      <w:r>
        <w:t>4. Si vous choisissez un contrat, réservez-le avant le départ et notez la fenêtre de 12 heures pour les XP.</w:t>
      </w:r>
    </w:p>
    <w:p>
      <w:r>
        <w:t>5. Préparez le vol dans MSFS 2024 et vérifiez la route EFB.</w:t>
      </w:r>
    </w:p>
    <w:p>
      <w:r>
        <w:t>6. Lancez LiveMap et vérifiez que le compte est indiqué comme connecté.</w:t>
      </w:r>
    </w:p>
    <w:p>
      <w:r>
        <w:t>7. Effectuez le vol normalement ; surveillez la carte, le TOD, la VNAV et les informations de vol.</w:t>
      </w:r>
    </w:p>
    <w:p>
      <w:r>
        <w:t>8. Après l'atterrissage, laissez LiveMap finaliser le vol.</w:t>
      </w:r>
    </w:p>
    <w:p>
      <w:r>
        <w:t>9. Ouvrez le site Web pour consulter le journal, les statistiques, les XP, les badges, les trophées et les classements.</w:t>
      </w:r>
    </w:p>
    <w:p>
      <w:pPr>
        <w:pStyle w:val="Heading1"/>
      </w:pPr>
      <w:r>
        <w:t>18. Bonnes pratiques</w:t>
      </w:r>
    </w:p>
    <w:p>
      <w:r>
        <w:t>Utilisez toujours le même compte afin de conserver une carrière cohérente. Vérifiez votre compagnie active avant le départ si le vol doit compter pour elle. Pour un contrat de fret, réservez avant de voler et respectez le trajet demandé.</w:t>
      </w:r>
    </w:p>
    <w:p>
      <w:r>
        <w:t>Ne fermez pas LiveMap immédiatement après le toucher : laissez le temps à l'application de détecter et finaliser correctement l'atterrissage.</w:t>
      </w:r>
    </w:p>
    <w:p>
      <w:r>
        <w:t>Si un plan EFB n'est pas affiché, vérifiez d'abord qu'il est bien disponible dans MSFS 2024. Les fonctions de navigation de LiveMap sont des aides et ne remplacent pas les informations aéronautiques officielles.</w:t>
      </w:r>
    </w:p>
    <w:p>
      <w:pPr>
        <w:pStyle w:val="Heading1"/>
      </w:pPr>
      <w:r>
        <w:t>19. En cas de problème</w:t>
      </w:r>
    </w:p>
    <w:p>
      <w:r>
        <w:t>Compte non reconnu : vérifiez que le compte a été créé et validé, puis reconnectez-vous avec les mêmes identifiants sur le site et dans l'application.</w:t>
      </w:r>
    </w:p>
    <w:p>
      <w:r>
        <w:t>Vol absent du site : vérifiez que l'application était connectée au compte pendant le vol et qu'elle a pu finaliser l'atterrissage.</w:t>
      </w:r>
    </w:p>
    <w:p>
      <w:r>
        <w:t>Route absente : contrôlez la route EFB dans MSFS 2024. Le bandeau de route n'est affiché que lorsqu'une route EFB est reçue.</w:t>
      </w:r>
    </w:p>
    <w:p>
      <w:r>
        <w:t>Contrat non validé : vérifiez le départ, la destination et la quantité de fret demandée. Le vol doit être terminé pour déclencher la validation.</w:t>
      </w:r>
    </w:p>
    <w:p>
      <w:r>
        <w:t>TOD inattendu : vérifiez que l'altitude de croisière du plan est cohérente. Le TOD utilise cette altitude comme référence fixe.</w:t>
      </w:r>
    </w:p>
    <w:p>
      <w:pPr>
        <w:pStyle w:val="Heading1"/>
      </w:pPr>
      <w:r>
        <w:t>20. À retenir</w:t>
      </w:r>
    </w:p>
    <w:p>
      <w:r>
        <w:t>Pour profiter réellement de LiveMap, créez votre compte avant de commencer votre carrière.</w:t>
      </w:r>
    </w:p>
    <w:p>
      <w:r>
        <w:t>Le compte est le lien entre l'application Windows et le site Web : il permet de conserver vos vols, statistiques, XP, badges, trophées, challenges, contrats et résultats de compagnie.</w:t>
      </w:r>
    </w:p>
    <w:p>
      <w:r>
        <w:t>LiveMap n'est donc pas seulement une carte de vol : il devient le carnet et le système de progression de votre activité dans MSFS 2024.</w:t>
      </w:r>
    </w:p>
    <w:p>
      <w:r>
        <w:br w:type="page"/>
      </w:r>
    </w:p>
    <w:p>
      <w:pPr>
        <w:pStyle w:val="Heading1"/>
      </w:pPr>
      <w:r>
        <w:t>Glossaire rapide</w:t>
      </w:r>
    </w:p>
    <w:tbl>
      <w:tblPr>
        <w:tblStyle w:val="TableGrid"/>
        <w:tblW w:type="auto" w:w="0"/>
        <w:tblLook w:firstColumn="1" w:firstRow="1" w:lastColumn="0" w:lastRow="0" w:noHBand="0" w:noVBand="1" w:val="04A0"/>
      </w:tblPr>
      <w:tblGrid>
        <w:gridCol w:w="5100"/>
        <w:gridCol w:w="5100"/>
      </w:tblGrid>
      <w:tr>
        <w:tc>
          <w:tcPr>
            <w:tcW w:type="dxa" w:w="5100"/>
            <w:shd w:fill="0B3442"/>
          </w:tcPr>
          <w:p>
            <w:r>
              <w:rPr>
                <w:b/>
                <w:color w:val="FFFFFF"/>
              </w:rPr>
              <w:t>Terme</w:t>
            </w:r>
          </w:p>
        </w:tc>
        <w:tc>
          <w:tcPr>
            <w:tcW w:type="dxa" w:w="5100"/>
            <w:shd w:fill="0B3442"/>
          </w:tcPr>
          <w:p>
            <w:r>
              <w:rPr>
                <w:b/>
                <w:color w:val="FFFFFF"/>
              </w:rPr>
              <w:t>Signification</w:t>
            </w:r>
          </w:p>
        </w:tc>
      </w:tr>
      <w:tr>
        <w:tc>
          <w:tcPr>
            <w:tcW w:type="dxa" w:w="5100"/>
          </w:tcPr>
          <w:p>
            <w:r>
              <w:t>EFB</w:t>
            </w:r>
          </w:p>
        </w:tc>
        <w:tc>
          <w:tcPr>
            <w:tcW w:type="dxa" w:w="5100"/>
          </w:tcPr>
          <w:p>
            <w:r>
              <w:t>Electronic Flight Bag ; source du plan de vol transmis à LiveMap.</w:t>
            </w:r>
          </w:p>
        </w:tc>
      </w:tr>
      <w:tr>
        <w:tc>
          <w:tcPr>
            <w:tcW w:type="dxa" w:w="5100"/>
          </w:tcPr>
          <w:p>
            <w:r>
              <w:t>TOD</w:t>
            </w:r>
          </w:p>
        </w:tc>
        <w:tc>
          <w:tcPr>
            <w:tcW w:type="dxa" w:w="5100"/>
          </w:tcPr>
          <w:p>
            <w:r>
              <w:t>Top of Descent ; point estimé de début de descente.</w:t>
            </w:r>
          </w:p>
        </w:tc>
      </w:tr>
      <w:tr>
        <w:tc>
          <w:tcPr>
            <w:tcW w:type="dxa" w:w="5100"/>
          </w:tcPr>
          <w:p>
            <w:r>
              <w:t>VNAV</w:t>
            </w:r>
          </w:p>
        </w:tc>
        <w:tc>
          <w:tcPr>
            <w:tcW w:type="dxa" w:w="5100"/>
          </w:tcPr>
          <w:p>
            <w:r>
              <w:t>Aide de navigation verticale.</w:t>
            </w:r>
          </w:p>
        </w:tc>
      </w:tr>
      <w:tr>
        <w:tc>
          <w:tcPr>
            <w:tcW w:type="dxa" w:w="5100"/>
          </w:tcPr>
          <w:p>
            <w:r>
              <w:t>GW</w:t>
            </w:r>
          </w:p>
        </w:tc>
        <w:tc>
          <w:tcPr>
            <w:tcW w:type="dxa" w:w="5100"/>
          </w:tcPr>
          <w:p>
            <w:r>
              <w:t>Gross Weight ; poids total courant.</w:t>
            </w:r>
          </w:p>
        </w:tc>
      </w:tr>
      <w:tr>
        <w:tc>
          <w:tcPr>
            <w:tcW w:type="dxa" w:w="5100"/>
          </w:tcPr>
          <w:p>
            <w:r>
              <w:t>ZFW</w:t>
            </w:r>
          </w:p>
        </w:tc>
        <w:tc>
          <w:tcPr>
            <w:tcW w:type="dxa" w:w="5100"/>
          </w:tcPr>
          <w:p>
            <w:r>
              <w:t>Zero Fuel Weight ; masse de l'avion sans le carburant courant.</w:t>
            </w:r>
          </w:p>
        </w:tc>
      </w:tr>
      <w:tr>
        <w:tc>
          <w:tcPr>
            <w:tcW w:type="dxa" w:w="5100"/>
          </w:tcPr>
          <w:p>
            <w:r>
              <w:t>FPM</w:t>
            </w:r>
          </w:p>
        </w:tc>
        <w:tc>
          <w:tcPr>
            <w:tcW w:type="dxa" w:w="5100"/>
          </w:tcPr>
          <w:p>
            <w:r>
              <w:t>Feet Per Minute ; utilisé notamment pour le taux vertical au toucher.</w:t>
            </w:r>
          </w:p>
        </w:tc>
      </w:tr>
      <w:tr>
        <w:tc>
          <w:tcPr>
            <w:tcW w:type="dxa" w:w="5100"/>
          </w:tcPr>
          <w:p>
            <w:r>
              <w:t>FBO</w:t>
            </w:r>
          </w:p>
        </w:tc>
        <w:tc>
          <w:tcPr>
            <w:tcW w:type="dxa" w:w="5100"/>
          </w:tcPr>
          <w:p>
            <w:r>
              <w:t>Aéroport de base de la compagnie dans LiveMap.</w:t>
            </w:r>
          </w:p>
        </w:tc>
      </w:tr>
      <w:tr>
        <w:tc>
          <w:tcPr>
            <w:tcW w:type="dxa" w:w="5100"/>
          </w:tcPr>
          <w:p>
            <w:r>
              <w:t>XP</w:t>
            </w:r>
          </w:p>
        </w:tc>
        <w:tc>
          <w:tcPr>
            <w:tcW w:type="dxa" w:w="5100"/>
          </w:tcPr>
          <w:p>
            <w:r>
              <w:t>Points d'expérience de la carrière.</w:t>
            </w:r>
          </w:p>
        </w:tc>
      </w:tr>
      <w:tr>
        <w:tc>
          <w:tcPr>
            <w:tcW w:type="dxa" w:w="5100"/>
          </w:tcPr>
          <w:p>
            <w:r>
              <w:t>Route Challenge</w:t>
            </w:r>
          </w:p>
        </w:tc>
        <w:tc>
          <w:tcPr>
            <w:tcW w:type="dxa" w:w="5100"/>
          </w:tcPr>
          <w:p>
            <w:r>
              <w:t>Routes spéciales donnant des points et bonus.</w:t>
            </w:r>
          </w:p>
        </w:tc>
      </w:tr>
      <w:tr>
        <w:tc>
          <w:tcPr>
            <w:tcW w:type="dxa" w:w="5100"/>
          </w:tcPr>
          <w:p>
            <w:r>
              <w:t>Géodésique</w:t>
            </w:r>
          </w:p>
        </w:tc>
        <w:tc>
          <w:tcPr>
            <w:tcW w:type="dxa" w:w="5100"/>
          </w:tcPr>
          <w:p>
            <w:r>
              <w:t>Trajet suivant le grand cercle entre deux points du globe.</w:t>
            </w:r>
          </w:p>
        </w:tc>
      </w:tr>
    </w:tbl>
    <w:p>
      <w:pPr>
        <w:jc w:val="center"/>
      </w:pPr>
      <w:r>
        <w:rPr>
          <w:b/>
          <w:color w:val="00708F"/>
          <w:sz w:val="36"/>
        </w:rPr>
        <w:t>BON VOL !</w:t>
      </w:r>
    </w:p>
    <w:p>
      <w:pPr>
        <w:jc w:val="center"/>
      </w:pPr>
      <w:r>
        <w:t>Votre compte LiveMap est le fil conducteur de votre carrière MSFS 2024.</w:t>
      </w:r>
    </w:p>
    <w:sectPr w:rsidR="00FC693F" w:rsidRPr="0006063C" w:rsidSect="00034616">
      <w:headerReference w:type="default" r:id="rId9"/>
      <w:footerReference w:type="default" r:id="rId10"/>
      <w:pgSz w:w="12240" w:h="15840"/>
      <w:pgMar w:top="907" w:right="1020" w:bottom="907"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6777A"/>
        <w:sz w:val="16"/>
      </w:rPr>
      <w:t>Application V2.46.7 • Site Web V2.48.0.6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66777A"/>
        <w:sz w:val="16"/>
      </w:rPr>
      <w:t>MSFS LiveMap • Guide utilisateur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0708F"/>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4E63"/>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themeColor="text2" w:themeShade="BF"/>
      <w:spacing w:val="5"/>
      <w:kern w:val="28"/>
      <w:sz w:val="6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